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2790DF9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5F6A2C">
        <w:rPr>
          <w:b/>
          <w:bCs/>
          <w:iCs/>
          <w:color w:val="000000" w:themeColor="text1"/>
        </w:rPr>
        <w:t>9</w:t>
      </w:r>
      <w:r w:rsidRPr="00267A73">
        <w:rPr>
          <w:b/>
          <w:bCs/>
          <w:iCs/>
          <w:color w:val="000000" w:themeColor="text1"/>
        </w:rPr>
        <w:t xml:space="preserve"> – </w:t>
      </w:r>
      <w:r w:rsidR="00267A73" w:rsidRPr="00267A73">
        <w:rPr>
          <w:b/>
          <w:bCs/>
          <w:iCs/>
          <w:color w:val="000000" w:themeColor="text1"/>
        </w:rPr>
        <w:t>SZAFKA PRZYŁÓŻKOWA Z BLATEM BOCZNYM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267A7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267A7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7A2890DB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267A73" w:rsidRPr="00267A73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267A73" w14:paraId="66A47473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69961172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 xml:space="preserve">Korpus szafki wykonany z profili aluminiowych. Ramki szuflad oraz boki korpusu wykonane z aluminium lub ocynkowanej stali lakierowanej proszkowo. Blaty szafki oraz czoła szuflad wykonane z wodoodpornego tworzywa HPL dostosowany do wkładek kolorystycznych w szczytach łóżka.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2B87F45A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D28319C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Szafka składająca się z dwóch szuflad, pomiędzy szufladami półka na prasę. Szuflady wyposażone w prowadnice rolkowe umożliwiające ciche i łatwe wysuwanie i domykanie.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1AED5336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4A03F66D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Półka na prasę pomiędzy szufladami o wysokości min 150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7F261E90" w14:textId="77777777" w:rsidTr="00267A7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15119BC0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Szuflada górna wyposażona w tworzywowy (ABS) wkład ułatwiający mycie i dezynfekcję z podziałem na min. 2 części. Szuflada wysuwana spod górnego blatu szafki na prowadnicach rolkowych. Wysokość szuflady min. 110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6CE626F2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5F90DAA8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Szuflada dolna wyposażona w tworzywowy (ABS) wkład łatwy do mycia i dezynfekcji dzielący wnętrze szuflady na min. 2 części. Jedna z części ma pełnić funkcję uchwytu na 2 butelki o pojemności do 1,5 l. Wysokość szuflady min. 370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355B65D4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53214AED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Szafka wyposażona w możliwość montażu i demontażu odejmowanego blatu bocznego (możliwość montażu z prawej lub lewej strony bez użycia narzędzi).  Blat boczny - wykonany z płyty HPL, dostosowany do wkładki kolorystycznej w szczytach łóżka. Możliwość odczepiania blatu bocznego od ściany szafki. Regulacja wysokości blatu bocznego realizowana za pomocą sprężyny gazowej umieszczonej w aluminiowej kolumnie.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6FE59442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3F445584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Blat boczny z możliwością regulacji wysokości i kąta pochylenia, składany do boku szafki. Płynna, bezstopniowa regulacja wysokości blatu bocznego wspomagana sprężyną gazową.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5C924FFB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B91869D" w14:textId="77777777" w:rsidR="00267A73" w:rsidRPr="00267A73" w:rsidRDefault="00267A73" w:rsidP="00267A73">
            <w:pPr>
              <w:keepNext/>
              <w:snapToGrid w:val="0"/>
              <w:jc w:val="both"/>
              <w:rPr>
                <w:rFonts w:cstheme="minorHAnsi"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Wymiary zewnętrzne:</w:t>
            </w:r>
          </w:p>
          <w:p w14:paraId="58E610D2" w14:textId="77777777" w:rsidR="00267A73" w:rsidRPr="00267A73" w:rsidRDefault="00267A73" w:rsidP="00267A73">
            <w:pPr>
              <w:keepNext/>
              <w:snapToGrid w:val="0"/>
              <w:jc w:val="both"/>
              <w:rPr>
                <w:rFonts w:cstheme="minorHAnsi"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 xml:space="preserve">wysokość - </w:t>
            </w:r>
            <w:smartTag w:uri="urn:schemas-microsoft-com:office:smarttags" w:element="metricconverter">
              <w:smartTagPr>
                <w:attr w:name="ProductID" w:val="880 mm"/>
              </w:smartTagPr>
              <w:r w:rsidRPr="00267A73">
                <w:rPr>
                  <w:rFonts w:cstheme="minorHAnsi"/>
                  <w:sz w:val="20"/>
                  <w:szCs w:val="20"/>
                </w:rPr>
                <w:t>880 mm</w:t>
              </w:r>
            </w:smartTag>
            <w:r w:rsidRPr="00267A73">
              <w:rPr>
                <w:rFonts w:cstheme="minorHAnsi"/>
                <w:sz w:val="20"/>
                <w:szCs w:val="20"/>
              </w:rPr>
              <w:t xml:space="preserve"> (+/- 30 mm)</w:t>
            </w:r>
          </w:p>
          <w:p w14:paraId="0D2035B0" w14:textId="77777777" w:rsidR="00267A73" w:rsidRPr="00267A73" w:rsidRDefault="00267A73" w:rsidP="00267A73">
            <w:pPr>
              <w:keepNext/>
              <w:snapToGrid w:val="0"/>
              <w:jc w:val="both"/>
              <w:rPr>
                <w:rFonts w:cstheme="minorHAnsi"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 xml:space="preserve">szerokość - </w:t>
            </w:r>
            <w:smartTag w:uri="urn:schemas-microsoft-com:office:smarttags" w:element="metricconverter">
              <w:smartTagPr>
                <w:attr w:name="ProductID" w:val="600 mm"/>
              </w:smartTagPr>
              <w:r w:rsidRPr="00267A73">
                <w:rPr>
                  <w:rFonts w:cstheme="minorHAnsi"/>
                  <w:sz w:val="20"/>
                  <w:szCs w:val="20"/>
                </w:rPr>
                <w:t>600 mm</w:t>
              </w:r>
            </w:smartTag>
            <w:r w:rsidRPr="00267A73">
              <w:rPr>
                <w:rFonts w:cstheme="minorHAnsi"/>
                <w:sz w:val="20"/>
                <w:szCs w:val="20"/>
              </w:rPr>
              <w:t xml:space="preserve">  ( +/- 30 mm)</w:t>
            </w:r>
          </w:p>
          <w:p w14:paraId="27B85BE8" w14:textId="77777777" w:rsidR="00267A73" w:rsidRPr="00267A73" w:rsidRDefault="00267A73" w:rsidP="00267A73">
            <w:pPr>
              <w:keepNext/>
              <w:snapToGrid w:val="0"/>
              <w:jc w:val="both"/>
              <w:rPr>
                <w:rFonts w:cstheme="minorHAnsi"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 xml:space="preserve">głębokość - </w:t>
            </w:r>
            <w:smartTag w:uri="urn:schemas-microsoft-com:office:smarttags" w:element="metricconverter">
              <w:smartTagPr>
                <w:attr w:name="ProductID" w:val="450 mm"/>
              </w:smartTagPr>
              <w:r w:rsidRPr="00267A73">
                <w:rPr>
                  <w:rFonts w:cstheme="minorHAnsi"/>
                  <w:sz w:val="20"/>
                  <w:szCs w:val="20"/>
                </w:rPr>
                <w:t>450 mm</w:t>
              </w:r>
            </w:smartTag>
            <w:r w:rsidRPr="00267A73">
              <w:rPr>
                <w:rFonts w:cstheme="minorHAnsi"/>
                <w:sz w:val="20"/>
                <w:szCs w:val="20"/>
              </w:rPr>
              <w:t xml:space="preserve"> (+/- 30 mm)</w:t>
            </w:r>
          </w:p>
          <w:p w14:paraId="66AAAB3F" w14:textId="77777777" w:rsidR="00267A73" w:rsidRPr="00267A73" w:rsidRDefault="00267A73" w:rsidP="00267A73">
            <w:pPr>
              <w:keepNext/>
              <w:snapToGrid w:val="0"/>
              <w:jc w:val="both"/>
              <w:rPr>
                <w:rFonts w:cstheme="minorHAnsi"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długość przy rozłożonym blacie bocznym. max. 1200 mm</w:t>
            </w:r>
          </w:p>
          <w:p w14:paraId="3C78732B" w14:textId="77777777" w:rsidR="00267A73" w:rsidRPr="00267A73" w:rsidRDefault="00267A73" w:rsidP="00267A73">
            <w:pPr>
              <w:keepNext/>
              <w:snapToGrid w:val="0"/>
              <w:jc w:val="both"/>
              <w:rPr>
                <w:rFonts w:cstheme="minorHAnsi"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Regulacja wysokości blatu bocznego 750-1100mm (+/-30mm)</w:t>
            </w:r>
          </w:p>
          <w:p w14:paraId="1AD93FE1" w14:textId="73E705F2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Wymiar blatu bocznego 550 x 350 mm (+/- 30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2FA417F8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00DC0024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Czoła szuflad zaopatrzone w uchwyty ze stali nierdzewnej lub chromowane.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52ACE9BB" w14:textId="77777777" w:rsidTr="00267A7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12FE15DC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Tylna część blatu szafki wyposażona w reling ze stali nierdzewnej umożliwiający zawieszenie haczyków na ręczniki wraz z 2 haczykami.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10A96815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389955EA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 xml:space="preserve">Podwójne kółka jezdne w tym 2 z blokadą, o śr. min 50 mm z elastycznym, niebrudzącym podłóg bieżnikiem – 4 pod korpusem szafki a dodatkowe piąte koło umieszczone pod podporą blatu bocznego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6940DB87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6D81D1CD" w:rsidR="00267A73" w:rsidRPr="00267A73" w:rsidRDefault="00267A73" w:rsidP="00267A73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Czoła szuflad – możliwość wyboru koloru dopasowanego do koloru szczytów łóżka.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267A73" w:rsidRDefault="00267A73" w:rsidP="00267A73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267A73" w14:paraId="42DC732B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3C7437EC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Certyfikat ISO 9001 oraz ISO 13485 dla producenta</w:t>
            </w:r>
            <w:r>
              <w:rPr>
                <w:rFonts w:cstheme="minorHAnsi"/>
                <w:sz w:val="20"/>
                <w:szCs w:val="20"/>
              </w:rPr>
              <w:t xml:space="preserve"> - przedstawić na etapie składania oferty</w:t>
            </w:r>
            <w:r w:rsidRPr="00267A7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267A73" w14:paraId="1B6673B4" w14:textId="77777777" w:rsidTr="00267A7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267A73" w:rsidRPr="005B4FD7" w:rsidRDefault="00267A73" w:rsidP="00267A7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0C2292D3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  <w:r w:rsidRPr="00267A73">
              <w:rPr>
                <w:rFonts w:cstheme="minorHAnsi"/>
                <w:sz w:val="20"/>
                <w:szCs w:val="20"/>
              </w:rPr>
              <w:t>Deklaracja zgodności CE wydana przez producenta</w:t>
            </w:r>
            <w:r>
              <w:rPr>
                <w:rFonts w:cstheme="minorHAnsi"/>
                <w:sz w:val="20"/>
                <w:szCs w:val="20"/>
              </w:rPr>
              <w:t xml:space="preserve"> -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267A73" w:rsidRPr="005B4FD7" w:rsidRDefault="00267A73" w:rsidP="00267A73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67A73"/>
    <w:rsid w:val="003869CF"/>
    <w:rsid w:val="003B7A3A"/>
    <w:rsid w:val="004A1251"/>
    <w:rsid w:val="0055707E"/>
    <w:rsid w:val="005B4FD7"/>
    <w:rsid w:val="005F6A2C"/>
    <w:rsid w:val="00A16DE5"/>
    <w:rsid w:val="00A20625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customStyle="1" w:styleId="Style35">
    <w:name w:val="Style35"/>
    <w:basedOn w:val="Normalny"/>
    <w:rsid w:val="00267A7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450</Words>
  <Characters>2702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2024-06-17T10:26:00Z</dcterms:modified>
</cp:coreProperties>
</file>